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F7" w:rsidRDefault="005C61F7" w:rsidP="00003B6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新奥能源研究院</w:t>
      </w:r>
      <w:r w:rsidR="00E93E3E">
        <w:rPr>
          <w:rFonts w:ascii="仿宋" w:eastAsia="仿宋" w:hAnsi="仿宋" w:hint="eastAsia"/>
          <w:b/>
          <w:sz w:val="32"/>
          <w:szCs w:val="32"/>
        </w:rPr>
        <w:t>201</w:t>
      </w:r>
      <w:r w:rsidR="00FE645A">
        <w:rPr>
          <w:rFonts w:ascii="仿宋" w:eastAsia="仿宋" w:hAnsi="仿宋" w:hint="eastAsia"/>
          <w:b/>
          <w:sz w:val="32"/>
          <w:szCs w:val="32"/>
        </w:rPr>
        <w:t>8</w:t>
      </w:r>
      <w:r w:rsidR="002D6B59">
        <w:rPr>
          <w:rFonts w:ascii="仿宋" w:eastAsia="仿宋" w:hAnsi="仿宋" w:hint="eastAsia"/>
          <w:b/>
          <w:sz w:val="32"/>
          <w:szCs w:val="32"/>
        </w:rPr>
        <w:t>浙江大学</w:t>
      </w:r>
      <w:r w:rsidR="00E93E3E">
        <w:rPr>
          <w:rFonts w:ascii="仿宋" w:eastAsia="仿宋" w:hAnsi="仿宋" w:hint="eastAsia"/>
          <w:b/>
          <w:sz w:val="32"/>
          <w:szCs w:val="32"/>
        </w:rPr>
        <w:t>校园</w:t>
      </w:r>
      <w:r w:rsidR="00AA2E49" w:rsidRPr="00A40C90">
        <w:rPr>
          <w:rFonts w:ascii="仿宋" w:eastAsia="仿宋" w:hAnsi="仿宋" w:hint="eastAsia"/>
          <w:b/>
          <w:sz w:val="32"/>
          <w:szCs w:val="32"/>
        </w:rPr>
        <w:t>招聘简章</w:t>
      </w:r>
    </w:p>
    <w:p w:rsidR="007478DA" w:rsidRPr="000E539F" w:rsidRDefault="000E539F" w:rsidP="000E539F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562440" w:rsidRPr="000E539F">
        <w:rPr>
          <w:rFonts w:ascii="仿宋" w:eastAsia="仿宋" w:hAnsi="仿宋" w:hint="eastAsia"/>
          <w:b/>
          <w:sz w:val="32"/>
          <w:szCs w:val="32"/>
        </w:rPr>
        <w:t>、</w:t>
      </w:r>
      <w:r w:rsidR="005C61F7" w:rsidRPr="000E539F">
        <w:rPr>
          <w:rFonts w:ascii="仿宋" w:eastAsia="仿宋" w:hAnsi="仿宋" w:hint="eastAsia"/>
          <w:b/>
          <w:sz w:val="32"/>
          <w:szCs w:val="32"/>
        </w:rPr>
        <w:t>新奥</w:t>
      </w:r>
      <w:r w:rsidR="00D976C0" w:rsidRPr="000E539F">
        <w:rPr>
          <w:rFonts w:ascii="仿宋" w:eastAsia="仿宋" w:hAnsi="仿宋" w:hint="eastAsia"/>
          <w:b/>
          <w:sz w:val="28"/>
          <w:szCs w:val="28"/>
        </w:rPr>
        <w:t>能源研究院简介</w:t>
      </w:r>
    </w:p>
    <w:p w:rsidR="009647DD" w:rsidRPr="009647DD" w:rsidRDefault="009647DD" w:rsidP="009647DD">
      <w:pPr>
        <w:spacing w:line="360" w:lineRule="auto"/>
        <w:ind w:firstLine="420"/>
        <w:rPr>
          <w:rFonts w:ascii="华文楷体" w:eastAsia="华文楷体" w:hAnsi="华文楷体"/>
          <w:sz w:val="24"/>
        </w:rPr>
      </w:pPr>
      <w:r w:rsidRPr="009647DD">
        <w:rPr>
          <w:rFonts w:ascii="华文楷体" w:eastAsia="华文楷体" w:hAnsi="华文楷体"/>
          <w:sz w:val="24"/>
        </w:rPr>
        <w:t>新奥集团是一家创新型智慧企业，致力于创建现代能源体系、提高人民生活品质，创新发展“智能互联网”，并依托多年行业经验打造“泛能服务生态圈”和“家庭服务生态圈”，为客户提供清洁能源与环保、文化旅游与健康置业及互联网等领域的行业解决方案和平台服务。</w:t>
      </w:r>
    </w:p>
    <w:p w:rsidR="009647DD" w:rsidRPr="009647DD" w:rsidRDefault="009647DD" w:rsidP="009647DD">
      <w:pPr>
        <w:spacing w:line="360" w:lineRule="auto"/>
        <w:ind w:firstLine="420"/>
        <w:rPr>
          <w:rFonts w:ascii="华文楷体" w:eastAsia="华文楷体" w:hAnsi="华文楷体"/>
          <w:sz w:val="24"/>
        </w:rPr>
      </w:pPr>
      <w:r w:rsidRPr="009647DD">
        <w:rPr>
          <w:rFonts w:ascii="华文楷体" w:eastAsia="华文楷体" w:hAnsi="华文楷体"/>
          <w:sz w:val="24"/>
        </w:rPr>
        <w:t>截至2016年底，年度营收和企业总资产均超千亿元人民币，员工近5万人，旗下拥有新奥、新</w:t>
      </w:r>
      <w:proofErr w:type="gramStart"/>
      <w:r w:rsidRPr="009647DD">
        <w:rPr>
          <w:rFonts w:ascii="华文楷体" w:eastAsia="华文楷体" w:hAnsi="华文楷体"/>
          <w:sz w:val="24"/>
        </w:rPr>
        <w:t>绎</w:t>
      </w:r>
      <w:proofErr w:type="gramEnd"/>
      <w:r w:rsidRPr="009647DD">
        <w:rPr>
          <w:rFonts w:ascii="华文楷体" w:eastAsia="华文楷体" w:hAnsi="华文楷体"/>
          <w:sz w:val="24"/>
        </w:rPr>
        <w:t>、</w:t>
      </w:r>
      <w:proofErr w:type="gramStart"/>
      <w:r w:rsidRPr="009647DD">
        <w:rPr>
          <w:rFonts w:ascii="华文楷体" w:eastAsia="华文楷体" w:hAnsi="华文楷体"/>
          <w:sz w:val="24"/>
        </w:rPr>
        <w:t>新智三大</w:t>
      </w:r>
      <w:proofErr w:type="gramEnd"/>
      <w:r w:rsidRPr="009647DD">
        <w:rPr>
          <w:rFonts w:ascii="华文楷体" w:eastAsia="华文楷体" w:hAnsi="华文楷体"/>
          <w:sz w:val="24"/>
        </w:rPr>
        <w:t>核心业务品牌和新奥能源（02688.HK）、新奥股份（600803.SH）、北部湾旅游（603869.SH）三家上市公司，在中国20余个省、市、自治区160多座城市及东南亚、欧洲、北美洲、大洋洲均有分支机构及经营业务。</w:t>
      </w:r>
    </w:p>
    <w:p w:rsidR="009647DD" w:rsidRPr="009647DD" w:rsidRDefault="009647DD" w:rsidP="009647DD">
      <w:pPr>
        <w:spacing w:line="360" w:lineRule="auto"/>
        <w:ind w:firstLine="420"/>
        <w:rPr>
          <w:rFonts w:ascii="华文楷体" w:eastAsia="华文楷体" w:hAnsi="华文楷体"/>
          <w:sz w:val="24"/>
        </w:rPr>
      </w:pPr>
      <w:r w:rsidRPr="009647DD">
        <w:rPr>
          <w:rFonts w:ascii="华文楷体" w:eastAsia="华文楷体" w:hAnsi="华文楷体"/>
          <w:sz w:val="24"/>
        </w:rPr>
        <w:t>新奥能源研究院作为新奥集团的科研创新机构，致力于高效、清洁、安全的前沿能源技术研发与利用；成立十年来，在煤基低碳能源、可再生能源、</w:t>
      </w:r>
      <w:proofErr w:type="gramStart"/>
      <w:r w:rsidRPr="009647DD">
        <w:rPr>
          <w:rFonts w:ascii="华文楷体" w:eastAsia="华文楷体" w:hAnsi="华文楷体"/>
          <w:sz w:val="24"/>
        </w:rPr>
        <w:t>泛能网</w:t>
      </w:r>
      <w:proofErr w:type="gramEnd"/>
      <w:r w:rsidRPr="009647DD">
        <w:rPr>
          <w:rFonts w:ascii="华文楷体" w:eastAsia="华文楷体" w:hAnsi="华文楷体"/>
          <w:sz w:val="24"/>
        </w:rPr>
        <w:t>等技术领域均取得重要突破，有多项成果达到国际领先水平，进入产业化示范阶段。新奥能源研究院拥有煤基低碳能源国家重点实验室、海外高层次人才创新创业基地、国际科技合作基地、院士工作站、博士后科研工作站等科研平台，建有大型产业化示范基地；依托多名千人计划与博士专家领导的500余人的核心科研团队开展工作，30多个课题列入国家973/863计划、国家科技支撑项目、国际科技合作项目，产生发明专利成果1500余项。</w:t>
      </w:r>
    </w:p>
    <w:p w:rsidR="009647DD" w:rsidRPr="009647DD" w:rsidRDefault="009647DD" w:rsidP="009647DD">
      <w:pPr>
        <w:spacing w:line="360" w:lineRule="auto"/>
        <w:ind w:firstLine="420"/>
        <w:rPr>
          <w:rFonts w:ascii="华文楷体" w:eastAsia="华文楷体" w:hAnsi="华文楷体"/>
          <w:sz w:val="24"/>
        </w:rPr>
      </w:pPr>
      <w:r w:rsidRPr="009647DD">
        <w:rPr>
          <w:rFonts w:ascii="华文楷体" w:eastAsia="华文楷体" w:hAnsi="华文楷体"/>
          <w:sz w:val="24"/>
        </w:rPr>
        <w:t>未来，新奥能源研究院将致力于清洁能源前瞻技术的探索与研究，形成了短期应用型技术、中期领先型技术及长期颠覆性技术的能源创新规划与布局；重点推进无碳能源、核能聚变、储能、能源新材料等前瞻技术的研究与利用，并将持</w:t>
      </w:r>
      <w:r w:rsidRPr="009647DD">
        <w:rPr>
          <w:rFonts w:ascii="华文楷体" w:eastAsia="华文楷体" w:hAnsi="华文楷体"/>
          <w:sz w:val="24"/>
        </w:rPr>
        <w:lastRenderedPageBreak/>
        <w:t>续探索，不断拓宽和加深，通过技术创新推动能源变革。</w:t>
      </w:r>
    </w:p>
    <w:p w:rsidR="007D04C7" w:rsidRPr="007D04C7" w:rsidRDefault="007D04C7" w:rsidP="00003B6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47DD">
        <w:rPr>
          <w:rFonts w:ascii="楷体" w:eastAsia="楷体" w:hAnsi="楷体" w:hint="eastAsia"/>
          <w:sz w:val="24"/>
          <w:szCs w:val="24"/>
        </w:rPr>
        <w:t>公司官网</w:t>
      </w:r>
      <w:r w:rsidRPr="007D04C7">
        <w:rPr>
          <w:rFonts w:ascii="仿宋" w:eastAsia="仿宋" w:hAnsi="仿宋" w:hint="eastAsia"/>
          <w:sz w:val="24"/>
          <w:szCs w:val="24"/>
        </w:rPr>
        <w:t>：</w:t>
      </w:r>
      <w:r w:rsidRPr="009647DD">
        <w:rPr>
          <w:rFonts w:asciiTheme="majorHAnsi" w:eastAsia="仿宋" w:hAnsiTheme="majorHAnsi"/>
          <w:sz w:val="24"/>
          <w:szCs w:val="24"/>
        </w:rPr>
        <w:t>http://www.enn.cn/</w:t>
      </w:r>
    </w:p>
    <w:p w:rsidR="00ED0B89" w:rsidRPr="003E4294" w:rsidRDefault="000E539F" w:rsidP="00003B60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3E4294" w:rsidRPr="003E4294">
        <w:rPr>
          <w:rFonts w:ascii="仿宋" w:eastAsia="仿宋" w:hAnsi="仿宋" w:hint="eastAsia"/>
          <w:b/>
          <w:sz w:val="32"/>
          <w:szCs w:val="32"/>
        </w:rPr>
        <w:t>、</w:t>
      </w:r>
      <w:r w:rsidR="00ED0B89" w:rsidRPr="003E4294">
        <w:rPr>
          <w:rFonts w:ascii="仿宋" w:eastAsia="仿宋" w:hAnsi="仿宋" w:hint="eastAsia"/>
          <w:b/>
          <w:sz w:val="32"/>
          <w:szCs w:val="32"/>
        </w:rPr>
        <w:t>企业荣誉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全球能源巨头250强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2017年中国民营企业500强第24位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2016年中国能源企业500强第42位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2016年美国人才发展协会变革管理类大奖“卓越实践奖”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2016年连续5年入选中国十大慈善企业</w:t>
      </w:r>
    </w:p>
    <w:p w:rsid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2015年“最佳吸引人才奖”</w:t>
      </w:r>
    </w:p>
    <w:p w:rsidR="00E644F6" w:rsidRPr="00D976C0" w:rsidRDefault="00D976C0" w:rsidP="00003B6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2015年“中国人才发展最佳企业”、“中国人才发展创新企业”</w:t>
      </w:r>
    </w:p>
    <w:p w:rsidR="00785ADE" w:rsidRDefault="000E539F" w:rsidP="00003B60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E4294" w:rsidRPr="003E4294">
        <w:rPr>
          <w:rFonts w:ascii="仿宋" w:eastAsia="仿宋" w:hAnsi="仿宋" w:hint="eastAsia"/>
          <w:b/>
          <w:sz w:val="32"/>
          <w:szCs w:val="32"/>
        </w:rPr>
        <w:t>、</w:t>
      </w:r>
      <w:proofErr w:type="gramStart"/>
      <w:r w:rsidR="00785ADE">
        <w:rPr>
          <w:rFonts w:ascii="仿宋" w:eastAsia="仿宋" w:hAnsi="仿宋" w:hint="eastAsia"/>
          <w:b/>
          <w:sz w:val="32"/>
          <w:szCs w:val="32"/>
        </w:rPr>
        <w:t>网申地址</w:t>
      </w:r>
      <w:proofErr w:type="gramEnd"/>
    </w:p>
    <w:p w:rsidR="00785ADE" w:rsidRPr="009647DD" w:rsidRDefault="00785ADE" w:rsidP="00785ADE">
      <w:pPr>
        <w:spacing w:line="360" w:lineRule="auto"/>
        <w:ind w:firstLineChars="295" w:firstLine="649"/>
        <w:jc w:val="left"/>
        <w:rPr>
          <w:rFonts w:asciiTheme="majorHAnsi" w:eastAsia="华文楷体" w:hAnsiTheme="majorHAnsi"/>
          <w:sz w:val="22"/>
        </w:rPr>
      </w:pPr>
      <w:r w:rsidRPr="009647DD">
        <w:rPr>
          <w:rFonts w:asciiTheme="majorHAnsi" w:eastAsia="华文楷体" w:hAnsiTheme="majorHAnsi"/>
          <w:sz w:val="22"/>
        </w:rPr>
        <w:t>http://campus.51job.com/enn/</w:t>
      </w:r>
    </w:p>
    <w:p w:rsidR="003E4294" w:rsidRDefault="00785ADE" w:rsidP="00003B60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3E4294">
        <w:rPr>
          <w:rFonts w:ascii="仿宋" w:eastAsia="仿宋" w:hAnsi="仿宋" w:hint="eastAsia"/>
          <w:b/>
          <w:sz w:val="32"/>
          <w:szCs w:val="32"/>
        </w:rPr>
        <w:t>职位需求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 w:rsidRPr="00E47DE8">
        <w:rPr>
          <w:rFonts w:ascii="楷体" w:eastAsia="楷体" w:hAnsi="楷体" w:hint="eastAsia"/>
          <w:b/>
          <w:sz w:val="28"/>
          <w:szCs w:val="21"/>
        </w:rPr>
        <w:t>理论与模拟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C171CA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8"/>
          <w:szCs w:val="21"/>
        </w:rPr>
      </w:pPr>
      <w:r w:rsidRPr="00C171CA">
        <w:rPr>
          <w:rFonts w:ascii="楷体" w:eastAsia="楷体" w:hAnsi="楷体" w:hint="eastAsia"/>
          <w:b/>
          <w:sz w:val="28"/>
          <w:szCs w:val="21"/>
        </w:rPr>
        <w:t>职责任务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负责聚变设备中电场、磁场的设计与模拟，以及电磁场作用下等离子体的运动状态的模拟研究，为聚变装置搭建提供理论和数值模拟支持；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负责相关项目申报、技术交流等工作；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负责理论与模拟方向相关研发工作。</w:t>
      </w:r>
    </w:p>
    <w:p w:rsidR="00BB1B56" w:rsidRPr="006E059A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E059A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硕士及以上学历，核科学、核技术、物理等相关专业；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>
        <w:rPr>
          <w:rFonts w:ascii="楷体" w:eastAsia="楷体" w:hAnsi="楷体" w:hint="eastAsia"/>
          <w:b/>
          <w:sz w:val="28"/>
          <w:szCs w:val="21"/>
        </w:rPr>
        <w:t>磁场发生与控制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0A67C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0A67C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负责聚变装置中磁场</w:t>
      </w:r>
      <w:r>
        <w:rPr>
          <w:rFonts w:ascii="楷体" w:eastAsia="楷体" w:hAnsi="楷体" w:hint="eastAsia"/>
          <w:sz w:val="22"/>
          <w:szCs w:val="21"/>
        </w:rPr>
        <w:t>的</w:t>
      </w:r>
      <w:r w:rsidRPr="007E33B1">
        <w:rPr>
          <w:rFonts w:ascii="楷体" w:eastAsia="楷体" w:hAnsi="楷体" w:hint="eastAsia"/>
          <w:sz w:val="22"/>
          <w:szCs w:val="21"/>
        </w:rPr>
        <w:t>分析与设计，开发并</w:t>
      </w:r>
      <w:r w:rsidRPr="007E33B1">
        <w:rPr>
          <w:rFonts w:ascii="楷体" w:eastAsia="楷体" w:hAnsi="楷体"/>
          <w:sz w:val="22"/>
          <w:szCs w:val="21"/>
        </w:rPr>
        <w:t>协助制造</w:t>
      </w:r>
      <w:r w:rsidRPr="007E33B1">
        <w:rPr>
          <w:rFonts w:ascii="楷体" w:eastAsia="楷体" w:hAnsi="楷体" w:hint="eastAsia"/>
          <w:sz w:val="22"/>
          <w:szCs w:val="21"/>
        </w:rPr>
        <w:t>磁场发生线圈；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负责检测</w:t>
      </w:r>
      <w:r w:rsidRPr="007E33B1">
        <w:rPr>
          <w:rFonts w:ascii="楷体" w:eastAsia="楷体" w:hAnsi="楷体"/>
          <w:sz w:val="22"/>
          <w:szCs w:val="21"/>
        </w:rPr>
        <w:t>、</w:t>
      </w:r>
      <w:r w:rsidRPr="007E33B1">
        <w:rPr>
          <w:rFonts w:ascii="楷体" w:eastAsia="楷体" w:hAnsi="楷体" w:hint="eastAsia"/>
          <w:sz w:val="22"/>
          <w:szCs w:val="21"/>
        </w:rPr>
        <w:t>控制和优化磁场强度及位形</w:t>
      </w:r>
      <w:r>
        <w:rPr>
          <w:rFonts w:ascii="楷体" w:eastAsia="楷体" w:hAnsi="楷体" w:hint="eastAsia"/>
          <w:sz w:val="22"/>
          <w:szCs w:val="21"/>
        </w:rPr>
        <w:t>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lastRenderedPageBreak/>
        <w:t>负责磁场发生与控制方向相关研发工作。</w:t>
      </w:r>
    </w:p>
    <w:p w:rsidR="00BB1B56" w:rsidRPr="009677B7" w:rsidRDefault="00BB1B56" w:rsidP="00BB1B56">
      <w:pPr>
        <w:spacing w:line="360" w:lineRule="auto"/>
        <w:ind w:firstLineChars="150" w:firstLine="361"/>
        <w:jc w:val="left"/>
        <w:rPr>
          <w:rFonts w:ascii="楷体" w:eastAsia="楷体" w:hAnsi="楷体"/>
          <w:b/>
          <w:sz w:val="24"/>
          <w:szCs w:val="21"/>
        </w:rPr>
      </w:pPr>
      <w:r w:rsidRPr="009677B7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硕士及以上学历，核科学与技术、物理等相关专业；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>
        <w:rPr>
          <w:rFonts w:ascii="楷体" w:eastAsia="楷体" w:hAnsi="楷体" w:hint="eastAsia"/>
          <w:b/>
          <w:sz w:val="28"/>
          <w:szCs w:val="21"/>
        </w:rPr>
        <w:t>等离子体物理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0A67C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0A67C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负责等离子体</w:t>
      </w:r>
      <w:r w:rsidRPr="007E33B1">
        <w:rPr>
          <w:rFonts w:ascii="楷体" w:eastAsia="楷体" w:hAnsi="楷体" w:hint="eastAsia"/>
          <w:sz w:val="22"/>
          <w:szCs w:val="21"/>
        </w:rPr>
        <w:t>形成</w:t>
      </w:r>
      <w:r>
        <w:rPr>
          <w:rFonts w:ascii="楷体" w:eastAsia="楷体" w:hAnsi="楷体" w:hint="eastAsia"/>
          <w:sz w:val="22"/>
          <w:szCs w:val="21"/>
        </w:rPr>
        <w:t>的研究与设计</w:t>
      </w:r>
      <w:r w:rsidRPr="007E33B1">
        <w:rPr>
          <w:rFonts w:ascii="楷体" w:eastAsia="楷体" w:hAnsi="楷体" w:hint="eastAsia"/>
          <w:sz w:val="22"/>
          <w:szCs w:val="21"/>
        </w:rPr>
        <w:t>、研究等离子体与物质的相互作用规律、等离子体宏观和微观不稳定性等问题；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负责等离子体的诊断工作，对等离子体进行定性和定量分析；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负责等离子体物理方向相关研发工作。</w:t>
      </w:r>
    </w:p>
    <w:p w:rsidR="00BB1B56" w:rsidRPr="006E059A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E059A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硕士及以上学历，核科学与技术、等离子体物理、物理等相关专业；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 w:rsidRPr="00E47DE8">
        <w:rPr>
          <w:rFonts w:ascii="楷体" w:eastAsia="楷体" w:hAnsi="楷体" w:hint="eastAsia"/>
          <w:b/>
          <w:sz w:val="28"/>
          <w:szCs w:val="21"/>
        </w:rPr>
        <w:t>能量转换与利用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0A67C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0A67C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负责将聚变能（即</w:t>
      </w:r>
      <w:r w:rsidRPr="007E33B1">
        <w:rPr>
          <w:rFonts w:ascii="楷体" w:eastAsia="楷体" w:hAnsi="楷体"/>
          <w:sz w:val="22"/>
          <w:szCs w:val="21"/>
        </w:rPr>
        <w:t>高能粒子</w:t>
      </w:r>
      <w:r w:rsidRPr="007E33B1">
        <w:rPr>
          <w:rFonts w:ascii="楷体" w:eastAsia="楷体" w:hAnsi="楷体" w:hint="eastAsia"/>
          <w:sz w:val="22"/>
          <w:szCs w:val="21"/>
        </w:rPr>
        <w:t>动能</w:t>
      </w:r>
      <w:r>
        <w:rPr>
          <w:rFonts w:ascii="楷体" w:eastAsia="楷体" w:hAnsi="楷体" w:hint="eastAsia"/>
          <w:sz w:val="22"/>
          <w:szCs w:val="21"/>
        </w:rPr>
        <w:t>）</w:t>
      </w:r>
      <w:r w:rsidRPr="007E33B1">
        <w:rPr>
          <w:rFonts w:ascii="楷体" w:eastAsia="楷体" w:hAnsi="楷体" w:hint="eastAsia"/>
          <w:sz w:val="22"/>
          <w:szCs w:val="21"/>
        </w:rPr>
        <w:t>转化为可利用</w:t>
      </w:r>
      <w:r w:rsidRPr="007E33B1">
        <w:rPr>
          <w:rFonts w:ascii="楷体" w:eastAsia="楷体" w:hAnsi="楷体"/>
          <w:sz w:val="22"/>
          <w:szCs w:val="21"/>
        </w:rPr>
        <w:t>热</w:t>
      </w:r>
      <w:r w:rsidRPr="007E33B1">
        <w:rPr>
          <w:rFonts w:ascii="楷体" w:eastAsia="楷体" w:hAnsi="楷体" w:hint="eastAsia"/>
          <w:sz w:val="22"/>
          <w:szCs w:val="21"/>
        </w:rPr>
        <w:t>能或直接</w:t>
      </w:r>
      <w:r w:rsidRPr="007E33B1">
        <w:rPr>
          <w:rFonts w:ascii="楷体" w:eastAsia="楷体" w:hAnsi="楷体"/>
          <w:sz w:val="22"/>
          <w:szCs w:val="21"/>
        </w:rPr>
        <w:t>转化为</w:t>
      </w:r>
      <w:r w:rsidRPr="007E33B1">
        <w:rPr>
          <w:rFonts w:ascii="楷体" w:eastAsia="楷体" w:hAnsi="楷体" w:hint="eastAsia"/>
          <w:sz w:val="22"/>
          <w:szCs w:val="21"/>
        </w:rPr>
        <w:t>电能</w:t>
      </w:r>
      <w:r w:rsidRPr="007E33B1">
        <w:rPr>
          <w:rFonts w:ascii="楷体" w:eastAsia="楷体" w:hAnsi="楷体"/>
          <w:sz w:val="22"/>
          <w:szCs w:val="21"/>
        </w:rPr>
        <w:t>的</w:t>
      </w:r>
      <w:r w:rsidRPr="007E33B1">
        <w:rPr>
          <w:rFonts w:ascii="楷体" w:eastAsia="楷体" w:hAnsi="楷体" w:hint="eastAsia"/>
          <w:sz w:val="22"/>
          <w:szCs w:val="21"/>
        </w:rPr>
        <w:t>研究；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负责热/电能的转换与输出利用；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负责提高</w:t>
      </w:r>
      <w:r>
        <w:rPr>
          <w:rFonts w:ascii="楷体" w:eastAsia="楷体" w:hAnsi="楷体" w:hint="eastAsia"/>
          <w:sz w:val="22"/>
          <w:szCs w:val="21"/>
        </w:rPr>
        <w:t>能量转换效率；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负责能量转换与利用方向相关研发工作。</w:t>
      </w:r>
    </w:p>
    <w:p w:rsidR="00BB1B56" w:rsidRPr="006E059A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E059A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硕士及以上学历，热能、电力、</w:t>
      </w:r>
      <w:r w:rsidRPr="007E33B1">
        <w:rPr>
          <w:rFonts w:ascii="楷体" w:eastAsia="楷体" w:hAnsi="楷体"/>
          <w:sz w:val="22"/>
          <w:szCs w:val="21"/>
        </w:rPr>
        <w:t>物理</w:t>
      </w:r>
      <w:r w:rsidRPr="007E33B1">
        <w:rPr>
          <w:rFonts w:ascii="楷体" w:eastAsia="楷体" w:hAnsi="楷体" w:hint="eastAsia"/>
          <w:sz w:val="22"/>
          <w:szCs w:val="21"/>
        </w:rPr>
        <w:t>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 w:rsidRPr="00E47DE8">
        <w:rPr>
          <w:rFonts w:ascii="楷体" w:eastAsia="楷体" w:hAnsi="楷体" w:hint="eastAsia"/>
          <w:b/>
          <w:sz w:val="28"/>
          <w:szCs w:val="21"/>
        </w:rPr>
        <w:t>聚变系统控制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0A67C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0A67C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负责搭建开发</w:t>
      </w:r>
      <w:r w:rsidRPr="007E33B1">
        <w:rPr>
          <w:rFonts w:ascii="楷体" w:eastAsia="楷体" w:hAnsi="楷体"/>
          <w:sz w:val="22"/>
          <w:szCs w:val="21"/>
        </w:rPr>
        <w:t>聚变</w:t>
      </w:r>
      <w:r w:rsidRPr="007E33B1">
        <w:rPr>
          <w:rFonts w:ascii="楷体" w:eastAsia="楷体" w:hAnsi="楷体" w:hint="eastAsia"/>
          <w:sz w:val="22"/>
          <w:szCs w:val="21"/>
        </w:rPr>
        <w:t>实验</w:t>
      </w:r>
      <w:r w:rsidRPr="007E33B1">
        <w:rPr>
          <w:rFonts w:ascii="楷体" w:eastAsia="楷体" w:hAnsi="楷体"/>
          <w:sz w:val="22"/>
          <w:szCs w:val="21"/>
        </w:rPr>
        <w:t>过程</w:t>
      </w:r>
      <w:r w:rsidRPr="007E33B1">
        <w:rPr>
          <w:rFonts w:ascii="楷体" w:eastAsia="楷体" w:hAnsi="楷体" w:hint="eastAsia"/>
          <w:sz w:val="22"/>
          <w:szCs w:val="21"/>
        </w:rPr>
        <w:t>控制系统，包括</w:t>
      </w:r>
      <w:r w:rsidRPr="007E33B1">
        <w:rPr>
          <w:rFonts w:ascii="楷体" w:eastAsia="楷体" w:hAnsi="楷体"/>
          <w:sz w:val="22"/>
          <w:szCs w:val="21"/>
        </w:rPr>
        <w:t>监控</w:t>
      </w:r>
      <w:r w:rsidRPr="007E33B1">
        <w:rPr>
          <w:rFonts w:ascii="楷体" w:eastAsia="楷体" w:hAnsi="楷体" w:hint="eastAsia"/>
          <w:sz w:val="22"/>
          <w:szCs w:val="21"/>
        </w:rPr>
        <w:t>系统、数据</w:t>
      </w:r>
      <w:r w:rsidRPr="007E33B1">
        <w:rPr>
          <w:rFonts w:ascii="楷体" w:eastAsia="楷体" w:hAnsi="楷体"/>
          <w:sz w:val="22"/>
          <w:szCs w:val="21"/>
        </w:rPr>
        <w:t>收集系统，</w:t>
      </w:r>
      <w:r w:rsidRPr="007E33B1">
        <w:rPr>
          <w:rFonts w:ascii="楷体" w:eastAsia="楷体" w:hAnsi="楷体" w:hint="eastAsia"/>
          <w:sz w:val="22"/>
          <w:szCs w:val="21"/>
        </w:rPr>
        <w:t>接口控制等；</w:t>
      </w:r>
    </w:p>
    <w:p w:rsidR="00BB1B56" w:rsidRPr="00FE40D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</w:t>
      </w:r>
      <w:r w:rsidRPr="007E33B1">
        <w:rPr>
          <w:rFonts w:ascii="楷体" w:eastAsia="楷体" w:hAnsi="楷体"/>
          <w:sz w:val="22"/>
          <w:szCs w:val="21"/>
        </w:rPr>
        <w:t>设计</w:t>
      </w:r>
      <w:r w:rsidRPr="007E33B1">
        <w:rPr>
          <w:rFonts w:ascii="楷体" w:eastAsia="楷体" w:hAnsi="楷体" w:hint="eastAsia"/>
          <w:sz w:val="22"/>
          <w:szCs w:val="21"/>
        </w:rPr>
        <w:t>并执行测试程序，收集</w:t>
      </w:r>
      <w:r w:rsidRPr="007E33B1">
        <w:rPr>
          <w:rFonts w:ascii="楷体" w:eastAsia="楷体" w:hAnsi="楷体"/>
          <w:sz w:val="22"/>
          <w:szCs w:val="21"/>
        </w:rPr>
        <w:t>和处理</w:t>
      </w:r>
      <w:r w:rsidRPr="007E33B1">
        <w:rPr>
          <w:rFonts w:ascii="楷体" w:eastAsia="楷体" w:hAnsi="楷体" w:hint="eastAsia"/>
          <w:sz w:val="22"/>
          <w:szCs w:val="21"/>
        </w:rPr>
        <w:t>实验数据，出具实验</w:t>
      </w:r>
      <w:r w:rsidRPr="007E33B1">
        <w:rPr>
          <w:rFonts w:ascii="楷体" w:eastAsia="楷体" w:hAnsi="楷体"/>
          <w:sz w:val="22"/>
          <w:szCs w:val="21"/>
        </w:rPr>
        <w:t>记录文件；</w:t>
      </w:r>
      <w:r w:rsidRPr="00FE40DD">
        <w:rPr>
          <w:rFonts w:ascii="楷体" w:eastAsia="楷体" w:hAnsi="楷体"/>
          <w:sz w:val="22"/>
          <w:szCs w:val="21"/>
        </w:rPr>
        <w:t xml:space="preserve"> 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</w:t>
      </w:r>
      <w:r w:rsidRPr="00FE40DD">
        <w:rPr>
          <w:rFonts w:ascii="楷体" w:eastAsia="楷体" w:hAnsi="楷体" w:hint="eastAsia"/>
          <w:sz w:val="22"/>
          <w:szCs w:val="21"/>
        </w:rPr>
        <w:t>更新与</w:t>
      </w:r>
      <w:r w:rsidRPr="00FE40DD">
        <w:rPr>
          <w:rFonts w:ascii="楷体" w:eastAsia="楷体" w:hAnsi="楷体"/>
          <w:sz w:val="22"/>
          <w:szCs w:val="21"/>
        </w:rPr>
        <w:t>维护控制系统</w:t>
      </w:r>
      <w:r>
        <w:rPr>
          <w:rFonts w:ascii="楷体" w:eastAsia="楷体" w:hAnsi="楷体" w:hint="eastAsia"/>
          <w:sz w:val="22"/>
          <w:szCs w:val="21"/>
        </w:rPr>
        <w:t>，及聚变系统控制方向其他相关研发工作。</w:t>
      </w:r>
    </w:p>
    <w:p w:rsidR="00BB1B56" w:rsidRPr="006E059A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E059A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硕士及以上学历，核科学与技术、自动化与控制、计算机技术等相关专业；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 w:rsidRPr="00E47DE8">
        <w:rPr>
          <w:rFonts w:ascii="楷体" w:eastAsia="楷体" w:hAnsi="楷体" w:hint="eastAsia"/>
          <w:b/>
          <w:sz w:val="28"/>
          <w:szCs w:val="21"/>
        </w:rPr>
        <w:lastRenderedPageBreak/>
        <w:t>聚变装置开发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7F26D8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7F26D8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负责聚变反应相关装置的开发与应用示范；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根据理论、模拟及实验结果对聚变装置系统</w:t>
      </w:r>
      <w:r>
        <w:rPr>
          <w:rFonts w:ascii="楷体" w:eastAsia="楷体" w:hAnsi="楷体" w:hint="eastAsia"/>
          <w:sz w:val="22"/>
          <w:szCs w:val="21"/>
        </w:rPr>
        <w:t>进行</w:t>
      </w:r>
      <w:r w:rsidRPr="007E33B1">
        <w:rPr>
          <w:rFonts w:ascii="楷体" w:eastAsia="楷体" w:hAnsi="楷体" w:hint="eastAsia"/>
          <w:sz w:val="22"/>
          <w:szCs w:val="21"/>
        </w:rPr>
        <w:t>优化与性能提升；</w:t>
      </w:r>
    </w:p>
    <w:p w:rsidR="00BB1B56" w:rsidRPr="00FE40D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FE40DD">
        <w:rPr>
          <w:rFonts w:ascii="楷体" w:eastAsia="楷体" w:hAnsi="楷体" w:hint="eastAsia"/>
          <w:sz w:val="22"/>
          <w:szCs w:val="21"/>
        </w:rPr>
        <w:t>负责聚变装置的部件设计与质量控制；及</w:t>
      </w:r>
      <w:r>
        <w:rPr>
          <w:rFonts w:ascii="楷体" w:eastAsia="楷体" w:hAnsi="楷体" w:hint="eastAsia"/>
          <w:sz w:val="22"/>
          <w:szCs w:val="21"/>
        </w:rPr>
        <w:t>聚变装置开发其</w:t>
      </w:r>
      <w:r w:rsidRPr="00FE40DD">
        <w:rPr>
          <w:rFonts w:ascii="楷体" w:eastAsia="楷体" w:hAnsi="楷体" w:hint="eastAsia"/>
          <w:sz w:val="22"/>
          <w:szCs w:val="21"/>
        </w:rPr>
        <w:t>他相关研发工作</w:t>
      </w:r>
      <w:r>
        <w:rPr>
          <w:rFonts w:ascii="楷体" w:eastAsia="楷体" w:hAnsi="楷体" w:hint="eastAsia"/>
          <w:sz w:val="22"/>
          <w:szCs w:val="21"/>
        </w:rPr>
        <w:t>；</w:t>
      </w:r>
    </w:p>
    <w:p w:rsidR="00BB1B56" w:rsidRPr="007F26D8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7F26D8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硕士及以上学历，机械、材料、过程与控制等相关专业；</w:t>
      </w:r>
    </w:p>
    <w:p w:rsidR="00BB1B56" w:rsidRPr="00A8445E" w:rsidRDefault="00BB1B56" w:rsidP="00BB1B56">
      <w:pPr>
        <w:pStyle w:val="a3"/>
        <w:numPr>
          <w:ilvl w:val="0"/>
          <w:numId w:val="31"/>
        </w:numPr>
        <w:spacing w:line="360" w:lineRule="auto"/>
        <w:ind w:firstLineChars="0"/>
        <w:jc w:val="left"/>
        <w:rPr>
          <w:rFonts w:ascii="楷体" w:eastAsia="楷体" w:hAnsi="楷体"/>
          <w:b/>
          <w:sz w:val="28"/>
          <w:szCs w:val="21"/>
        </w:rPr>
      </w:pPr>
      <w:r w:rsidRPr="00E47DE8">
        <w:rPr>
          <w:rFonts w:ascii="楷体" w:eastAsia="楷体" w:hAnsi="楷体" w:hint="eastAsia"/>
          <w:b/>
          <w:sz w:val="28"/>
          <w:szCs w:val="21"/>
        </w:rPr>
        <w:t>聚变材料</w:t>
      </w:r>
      <w:r w:rsidRPr="00A8445E">
        <w:rPr>
          <w:rFonts w:ascii="楷体" w:eastAsia="楷体" w:hAnsi="楷体" w:hint="eastAsia"/>
          <w:b/>
          <w:sz w:val="28"/>
          <w:szCs w:val="21"/>
        </w:rPr>
        <w:t>技术研发工程师</w:t>
      </w:r>
    </w:p>
    <w:p w:rsidR="00BB1B56" w:rsidRPr="0060512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0512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负责聚变材料技术优化，实现理论创新、技术创新及应用；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负责参与相关新技术、产品的年度研发计划编制和落实；</w:t>
      </w:r>
    </w:p>
    <w:p w:rsidR="00BB1B56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负责材料性能测试与评价，并制定相应标准；</w:t>
      </w:r>
    </w:p>
    <w:p w:rsidR="00BB1B56" w:rsidRPr="0053474D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负责聚变材料其他相关研发工作。</w:t>
      </w:r>
    </w:p>
    <w:p w:rsidR="00BB1B56" w:rsidRPr="00E76530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E76530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硕士及以上学历，核物理、材料相关专业；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具备第一壁材料、等离子体材料、高热流密度部件材料、绝缘材料、超导材料等任</w:t>
      </w:r>
      <w:proofErr w:type="gramStart"/>
      <w:r w:rsidRPr="007E33B1">
        <w:rPr>
          <w:rFonts w:ascii="楷体" w:eastAsia="楷体" w:hAnsi="楷体" w:hint="eastAsia"/>
          <w:sz w:val="22"/>
          <w:szCs w:val="21"/>
        </w:rPr>
        <w:t>一</w:t>
      </w:r>
      <w:proofErr w:type="gramEnd"/>
      <w:r w:rsidRPr="007E33B1">
        <w:rPr>
          <w:rFonts w:ascii="楷体" w:eastAsia="楷体" w:hAnsi="楷体" w:hint="eastAsia"/>
          <w:sz w:val="22"/>
          <w:szCs w:val="21"/>
        </w:rPr>
        <w:t>方向相关研发经验。</w:t>
      </w:r>
    </w:p>
    <w:p w:rsidR="00DF24E3" w:rsidRPr="00DF24E3" w:rsidRDefault="00984468" w:rsidP="00BB1B56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1"/>
        </w:rPr>
        <w:t>8</w:t>
      </w:r>
      <w:r w:rsidR="00BB1B56">
        <w:rPr>
          <w:rFonts w:ascii="楷体" w:eastAsia="楷体" w:hAnsi="楷体" w:hint="eastAsia"/>
          <w:sz w:val="28"/>
          <w:szCs w:val="21"/>
        </w:rPr>
        <w:t xml:space="preserve">. </w:t>
      </w:r>
      <w:r w:rsidR="00BB1B56" w:rsidRPr="005E17C0">
        <w:rPr>
          <w:rFonts w:ascii="楷体" w:eastAsia="楷体" w:hAnsi="楷体" w:hint="eastAsia"/>
          <w:b/>
          <w:sz w:val="28"/>
          <w:szCs w:val="21"/>
        </w:rPr>
        <w:t>储能材料</w:t>
      </w:r>
      <w:r w:rsidR="00BB1B56" w:rsidRPr="00A8445E">
        <w:rPr>
          <w:rFonts w:ascii="楷体" w:eastAsia="楷体" w:hAnsi="楷体" w:hint="eastAsia"/>
          <w:b/>
          <w:sz w:val="28"/>
          <w:szCs w:val="28"/>
        </w:rPr>
        <w:t>技术研发工程师</w:t>
      </w:r>
    </w:p>
    <w:p w:rsidR="00BB1B56" w:rsidRPr="00605127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605127">
        <w:rPr>
          <w:rFonts w:ascii="楷体" w:eastAsia="楷体" w:hAnsi="楷体" w:hint="eastAsia"/>
          <w:b/>
          <w:sz w:val="24"/>
          <w:szCs w:val="21"/>
        </w:rPr>
        <w:t>职责任务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负责储能电池材料制备及其材料性能的改进；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参与</w:t>
      </w:r>
      <w:r w:rsidRPr="007E33B1">
        <w:rPr>
          <w:rFonts w:ascii="楷体" w:eastAsia="楷体" w:hAnsi="楷体" w:hint="eastAsia"/>
          <w:sz w:val="22"/>
          <w:szCs w:val="21"/>
        </w:rPr>
        <w:t>储能电池的设计与应用研发；</w:t>
      </w:r>
    </w:p>
    <w:p w:rsidR="00BB1B56" w:rsidRPr="00DC37DA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sz w:val="22"/>
          <w:szCs w:val="21"/>
        </w:rPr>
        <w:t>负责材料</w:t>
      </w:r>
      <w:r w:rsidRPr="007E33B1">
        <w:rPr>
          <w:rFonts w:ascii="楷体" w:eastAsia="楷体" w:hAnsi="楷体" w:hint="eastAsia"/>
          <w:sz w:val="22"/>
          <w:szCs w:val="21"/>
        </w:rPr>
        <w:t>性能</w:t>
      </w:r>
      <w:r>
        <w:rPr>
          <w:rFonts w:ascii="楷体" w:eastAsia="楷体" w:hAnsi="楷体" w:hint="eastAsia"/>
          <w:sz w:val="22"/>
          <w:szCs w:val="21"/>
        </w:rPr>
        <w:t>的测试与评价。</w:t>
      </w:r>
    </w:p>
    <w:p w:rsidR="00BB1B56" w:rsidRPr="00E76530" w:rsidRDefault="00BB1B56" w:rsidP="00BB1B56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  <w:szCs w:val="21"/>
        </w:rPr>
      </w:pPr>
      <w:r w:rsidRPr="00E76530">
        <w:rPr>
          <w:rFonts w:ascii="楷体" w:eastAsia="楷体" w:hAnsi="楷体" w:hint="eastAsia"/>
          <w:b/>
          <w:sz w:val="24"/>
          <w:szCs w:val="21"/>
        </w:rPr>
        <w:t>任职要求</w:t>
      </w:r>
    </w:p>
    <w:p w:rsidR="00BB1B56" w:rsidRPr="007E33B1" w:rsidRDefault="00BB1B56" w:rsidP="00BB1B56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具有材料、物理</w:t>
      </w:r>
      <w:r>
        <w:rPr>
          <w:rFonts w:ascii="楷体" w:eastAsia="楷体" w:hAnsi="楷体" w:hint="eastAsia"/>
          <w:sz w:val="22"/>
          <w:szCs w:val="21"/>
        </w:rPr>
        <w:t>、微电子</w:t>
      </w:r>
      <w:r w:rsidRPr="007E33B1">
        <w:rPr>
          <w:rFonts w:ascii="楷体" w:eastAsia="楷体" w:hAnsi="楷体" w:hint="eastAsia"/>
          <w:sz w:val="22"/>
          <w:szCs w:val="21"/>
        </w:rPr>
        <w:t>等</w:t>
      </w:r>
      <w:r>
        <w:rPr>
          <w:rFonts w:ascii="楷体" w:eastAsia="楷体" w:hAnsi="楷体" w:hint="eastAsia"/>
          <w:sz w:val="22"/>
          <w:szCs w:val="21"/>
        </w:rPr>
        <w:t>相关</w:t>
      </w:r>
      <w:r w:rsidRPr="007E33B1">
        <w:rPr>
          <w:rFonts w:ascii="楷体" w:eastAsia="楷体" w:hAnsi="楷体" w:hint="eastAsia"/>
          <w:sz w:val="22"/>
          <w:szCs w:val="21"/>
        </w:rPr>
        <w:t>专业博士学位；</w:t>
      </w:r>
    </w:p>
    <w:p w:rsidR="00984468" w:rsidRDefault="00BB1B56" w:rsidP="00984468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2"/>
          <w:szCs w:val="21"/>
        </w:rPr>
      </w:pPr>
      <w:r w:rsidRPr="007E33B1">
        <w:rPr>
          <w:rFonts w:ascii="楷体" w:eastAsia="楷体" w:hAnsi="楷体" w:hint="eastAsia"/>
          <w:sz w:val="22"/>
          <w:szCs w:val="21"/>
        </w:rPr>
        <w:t>熟练掌握</w:t>
      </w:r>
      <w:r>
        <w:rPr>
          <w:rFonts w:ascii="楷体" w:eastAsia="楷体" w:hAnsi="楷体" w:hint="eastAsia"/>
          <w:sz w:val="22"/>
          <w:szCs w:val="21"/>
        </w:rPr>
        <w:t>储能材料（电池材料和电极材料）</w:t>
      </w:r>
      <w:r w:rsidRPr="007E33B1">
        <w:rPr>
          <w:rFonts w:ascii="楷体" w:eastAsia="楷体" w:hAnsi="楷体" w:hint="eastAsia"/>
          <w:sz w:val="22"/>
          <w:szCs w:val="21"/>
        </w:rPr>
        <w:t>的研究方法和关键技术，具有</w:t>
      </w:r>
      <w:r>
        <w:rPr>
          <w:rFonts w:ascii="楷体" w:eastAsia="楷体" w:hAnsi="楷体" w:hint="eastAsia"/>
          <w:sz w:val="22"/>
          <w:szCs w:val="21"/>
        </w:rPr>
        <w:t>储能</w:t>
      </w:r>
      <w:r w:rsidRPr="007E33B1">
        <w:rPr>
          <w:rFonts w:ascii="楷体" w:eastAsia="楷体" w:hAnsi="楷体" w:hint="eastAsia"/>
          <w:sz w:val="22"/>
          <w:szCs w:val="21"/>
        </w:rPr>
        <w:t>材料制备与研发经验者优先</w:t>
      </w:r>
      <w:r>
        <w:rPr>
          <w:rFonts w:ascii="楷体" w:eastAsia="楷体" w:hAnsi="楷体" w:hint="eastAsia"/>
          <w:sz w:val="22"/>
          <w:szCs w:val="21"/>
        </w:rPr>
        <w:t>。</w:t>
      </w:r>
    </w:p>
    <w:p w:rsidR="00D77E11" w:rsidRDefault="00984468" w:rsidP="00D77E11">
      <w:pPr>
        <w:spacing w:line="360" w:lineRule="auto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b/>
          <w:sz w:val="28"/>
          <w:szCs w:val="21"/>
        </w:rPr>
        <w:t>9</w:t>
      </w:r>
      <w:r w:rsidR="00DF24E3" w:rsidRPr="00984468">
        <w:rPr>
          <w:rFonts w:ascii="楷体" w:eastAsia="楷体" w:hAnsi="楷体" w:hint="eastAsia"/>
          <w:b/>
          <w:sz w:val="28"/>
          <w:szCs w:val="21"/>
        </w:rPr>
        <w:t>.新型电池技术研发</w:t>
      </w:r>
      <w:r w:rsidR="00DF24E3" w:rsidRPr="00984468">
        <w:rPr>
          <w:rFonts w:ascii="楷体" w:eastAsia="楷体" w:hAnsi="楷体"/>
          <w:b/>
          <w:sz w:val="28"/>
          <w:szCs w:val="21"/>
        </w:rPr>
        <w:t>工程师</w:t>
      </w:r>
    </w:p>
    <w:p w:rsidR="00DF24E3" w:rsidRPr="00D77E11" w:rsidRDefault="00DF24E3" w:rsidP="00D77E11">
      <w:pPr>
        <w:spacing w:line="360" w:lineRule="auto"/>
        <w:ind w:firstLine="420"/>
        <w:jc w:val="left"/>
        <w:rPr>
          <w:rFonts w:ascii="楷体" w:eastAsia="楷体" w:hAnsi="楷体"/>
          <w:sz w:val="22"/>
          <w:szCs w:val="21"/>
        </w:rPr>
      </w:pPr>
      <w:r w:rsidRPr="00D77E11">
        <w:rPr>
          <w:rFonts w:ascii="楷体" w:eastAsia="楷体" w:hAnsi="楷体" w:hint="eastAsia"/>
          <w:b/>
          <w:sz w:val="24"/>
        </w:rPr>
        <w:t>职责任务</w:t>
      </w:r>
    </w:p>
    <w:p w:rsidR="00DF24E3" w:rsidRPr="00202306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lastRenderedPageBreak/>
        <w:t>负责电池类新技术方向的探索；</w:t>
      </w:r>
    </w:p>
    <w:p w:rsidR="00DF24E3" w:rsidRPr="00202306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t>负责新电池技术相关电极材料、隔膜、电池结构的设计和验证；</w:t>
      </w:r>
    </w:p>
    <w:p w:rsidR="00DF24E3" w:rsidRPr="00202306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t>负责电池相关项目申报、技术交流等；</w:t>
      </w:r>
    </w:p>
    <w:p w:rsidR="00DF24E3" w:rsidRPr="00202306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t>参与电池研发团队的组建和管理、研发计划的制定落实、关键设备的购置等工作。</w:t>
      </w:r>
    </w:p>
    <w:p w:rsidR="00DF24E3" w:rsidRPr="006E059A" w:rsidRDefault="00DF24E3" w:rsidP="00DF24E3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任职要求</w:t>
      </w:r>
    </w:p>
    <w:p w:rsidR="00DF24E3" w:rsidRPr="00202306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t>电化学、材料等相关专业博士学位；</w:t>
      </w:r>
    </w:p>
    <w:p w:rsidR="00DF24E3" w:rsidRDefault="00DF24E3" w:rsidP="00DF24E3">
      <w:pPr>
        <w:pStyle w:val="a3"/>
        <w:numPr>
          <w:ilvl w:val="0"/>
          <w:numId w:val="32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202306">
        <w:rPr>
          <w:rFonts w:ascii="楷体" w:eastAsia="楷体" w:hAnsi="楷体" w:hint="eastAsia"/>
          <w:sz w:val="24"/>
        </w:rPr>
        <w:t>熟悉各种电池新技术（如钠镁铝等离子电池、全固态电池、水系离子电池等），了解主流电池技术研发所面临的问题和普遍的解决方案；</w:t>
      </w:r>
    </w:p>
    <w:p w:rsidR="00D77E11" w:rsidRPr="00D77E11" w:rsidRDefault="00D77E11" w:rsidP="00D77E11">
      <w:pPr>
        <w:spacing w:line="360" w:lineRule="auto"/>
        <w:jc w:val="left"/>
        <w:rPr>
          <w:rFonts w:ascii="楷体" w:eastAsia="楷体" w:hAnsi="楷体"/>
          <w:sz w:val="22"/>
          <w:szCs w:val="21"/>
        </w:rPr>
      </w:pPr>
      <w:r>
        <w:rPr>
          <w:rFonts w:ascii="楷体" w:eastAsia="楷体" w:hAnsi="楷体" w:hint="eastAsia"/>
          <w:b/>
          <w:sz w:val="28"/>
          <w:szCs w:val="21"/>
        </w:rPr>
        <w:t>10</w:t>
      </w:r>
      <w:r w:rsidRPr="00D77E11">
        <w:rPr>
          <w:rFonts w:ascii="楷体" w:eastAsia="楷体" w:hAnsi="楷体" w:hint="eastAsia"/>
          <w:b/>
          <w:sz w:val="28"/>
          <w:szCs w:val="21"/>
        </w:rPr>
        <w:t>.</w:t>
      </w:r>
      <w:r>
        <w:rPr>
          <w:rFonts w:ascii="楷体" w:eastAsia="楷体" w:hAnsi="楷体" w:hint="eastAsia"/>
          <w:b/>
          <w:sz w:val="28"/>
          <w:szCs w:val="21"/>
        </w:rPr>
        <w:t>热电材料</w:t>
      </w:r>
      <w:r w:rsidRPr="00D77E11">
        <w:rPr>
          <w:rFonts w:ascii="楷体" w:eastAsia="楷体" w:hAnsi="楷体" w:hint="eastAsia"/>
          <w:b/>
          <w:sz w:val="28"/>
          <w:szCs w:val="21"/>
        </w:rPr>
        <w:t>技术研发</w:t>
      </w:r>
      <w:r w:rsidRPr="00D77E11">
        <w:rPr>
          <w:rFonts w:ascii="楷体" w:eastAsia="楷体" w:hAnsi="楷体"/>
          <w:b/>
          <w:sz w:val="28"/>
          <w:szCs w:val="21"/>
        </w:rPr>
        <w:t>工程师</w:t>
      </w:r>
    </w:p>
    <w:p w:rsidR="00D77E11" w:rsidRPr="00D77E11" w:rsidRDefault="00D77E11" w:rsidP="00D77E11">
      <w:pPr>
        <w:spacing w:line="360" w:lineRule="auto"/>
        <w:ind w:firstLine="420"/>
        <w:rPr>
          <w:rFonts w:ascii="楷体" w:eastAsia="楷体" w:hAnsi="楷体"/>
          <w:b/>
          <w:sz w:val="28"/>
          <w:szCs w:val="28"/>
        </w:rPr>
      </w:pPr>
      <w:r w:rsidRPr="00D77E11">
        <w:rPr>
          <w:rFonts w:ascii="楷体" w:eastAsia="楷体" w:hAnsi="楷体" w:hint="eastAsia"/>
          <w:b/>
          <w:sz w:val="24"/>
        </w:rPr>
        <w:t>职位职责</w:t>
      </w:r>
    </w:p>
    <w:p w:rsidR="00D77E11" w:rsidRPr="00777B1A" w:rsidRDefault="00D77E11" w:rsidP="00D77E11">
      <w:pPr>
        <w:pStyle w:val="a3"/>
        <w:numPr>
          <w:ilvl w:val="0"/>
          <w:numId w:val="34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777B1A">
        <w:rPr>
          <w:rFonts w:ascii="楷体" w:eastAsia="楷体" w:hAnsi="楷体" w:hint="eastAsia"/>
          <w:sz w:val="24"/>
        </w:rPr>
        <w:t>负责块体热电材料制备及其材料性能的改进；</w:t>
      </w:r>
    </w:p>
    <w:p w:rsidR="00D77E11" w:rsidRPr="00777B1A" w:rsidRDefault="00D77E11" w:rsidP="00D77E11">
      <w:pPr>
        <w:pStyle w:val="a3"/>
        <w:numPr>
          <w:ilvl w:val="0"/>
          <w:numId w:val="34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777B1A">
        <w:rPr>
          <w:rFonts w:ascii="楷体" w:eastAsia="楷体" w:hAnsi="楷体" w:hint="eastAsia"/>
          <w:sz w:val="24"/>
        </w:rPr>
        <w:t>负责热电发电器件的设计与应用研发；</w:t>
      </w:r>
    </w:p>
    <w:p w:rsidR="00D77E11" w:rsidRPr="00777B1A" w:rsidRDefault="00D77E11" w:rsidP="00D77E11">
      <w:pPr>
        <w:pStyle w:val="a3"/>
        <w:numPr>
          <w:ilvl w:val="0"/>
          <w:numId w:val="34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777B1A">
        <w:rPr>
          <w:rFonts w:ascii="楷体" w:eastAsia="楷体" w:hAnsi="楷体" w:hint="eastAsia"/>
          <w:sz w:val="24"/>
        </w:rPr>
        <w:t>负责材料与器件性能测试与评价，并制定相应标准。</w:t>
      </w:r>
    </w:p>
    <w:p w:rsidR="00D77E11" w:rsidRPr="00E76530" w:rsidRDefault="00D77E11" w:rsidP="00D77E11">
      <w:pPr>
        <w:pStyle w:val="a3"/>
        <w:spacing w:line="360" w:lineRule="auto"/>
        <w:ind w:left="420" w:firstLineChars="0" w:firstLine="0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任职要求</w:t>
      </w:r>
    </w:p>
    <w:p w:rsidR="00D77E11" w:rsidRPr="00777B1A" w:rsidRDefault="00D77E11" w:rsidP="00D77E11">
      <w:pPr>
        <w:pStyle w:val="a3"/>
        <w:numPr>
          <w:ilvl w:val="0"/>
          <w:numId w:val="34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777B1A">
        <w:rPr>
          <w:rFonts w:ascii="楷体" w:eastAsia="楷体" w:hAnsi="楷体" w:hint="eastAsia"/>
          <w:sz w:val="24"/>
        </w:rPr>
        <w:t>具有材料、物理、化学、微电子等专业博士学历；</w:t>
      </w:r>
    </w:p>
    <w:p w:rsidR="00D77E11" w:rsidRPr="00D77E11" w:rsidRDefault="00D77E11" w:rsidP="00D77E11">
      <w:pPr>
        <w:pStyle w:val="a3"/>
        <w:numPr>
          <w:ilvl w:val="0"/>
          <w:numId w:val="34"/>
        </w:numPr>
        <w:spacing w:line="360" w:lineRule="auto"/>
        <w:ind w:firstLineChars="0"/>
        <w:jc w:val="left"/>
        <w:rPr>
          <w:rFonts w:ascii="楷体" w:eastAsia="楷体" w:hAnsi="楷体"/>
          <w:sz w:val="24"/>
        </w:rPr>
      </w:pPr>
      <w:r w:rsidRPr="00777B1A">
        <w:rPr>
          <w:rFonts w:ascii="楷体" w:eastAsia="楷体" w:hAnsi="楷体" w:hint="eastAsia"/>
          <w:sz w:val="24"/>
        </w:rPr>
        <w:t>熟练掌握相关专业领域的研究方法和关键技术，具有块体热电材料制备与研发以及热点器件制作经验者优先。</w:t>
      </w:r>
    </w:p>
    <w:p w:rsidR="003E427E" w:rsidRDefault="00785ADE" w:rsidP="003E427E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E4294" w:rsidRPr="003E4294">
        <w:rPr>
          <w:rFonts w:ascii="仿宋" w:eastAsia="仿宋" w:hAnsi="仿宋" w:hint="eastAsia"/>
          <w:b/>
          <w:sz w:val="32"/>
          <w:szCs w:val="32"/>
        </w:rPr>
        <w:t>、</w:t>
      </w:r>
      <w:r w:rsidR="00E644F6" w:rsidRPr="003E4294">
        <w:rPr>
          <w:rFonts w:ascii="仿宋" w:eastAsia="仿宋" w:hAnsi="仿宋" w:hint="eastAsia"/>
          <w:b/>
          <w:sz w:val="32"/>
          <w:szCs w:val="32"/>
        </w:rPr>
        <w:t>联系方式</w:t>
      </w:r>
    </w:p>
    <w:p w:rsidR="00E93E3E" w:rsidRPr="003E427E" w:rsidRDefault="00E644F6" w:rsidP="003E427E">
      <w:pPr>
        <w:spacing w:line="360" w:lineRule="auto"/>
        <w:ind w:firstLineChars="246" w:firstLine="590"/>
        <w:jc w:val="left"/>
        <w:rPr>
          <w:rFonts w:ascii="仿宋" w:eastAsia="仿宋" w:hAnsi="仿宋"/>
          <w:b/>
          <w:sz w:val="32"/>
          <w:szCs w:val="32"/>
        </w:rPr>
      </w:pPr>
      <w:r w:rsidRPr="003E427E">
        <w:rPr>
          <w:rFonts w:ascii="楷体" w:eastAsia="楷体" w:hAnsi="楷体" w:hint="eastAsia"/>
          <w:sz w:val="24"/>
          <w:szCs w:val="24"/>
        </w:rPr>
        <w:t>联系人：</w:t>
      </w:r>
      <w:r w:rsidR="0059565D">
        <w:rPr>
          <w:rFonts w:ascii="楷体" w:eastAsia="楷体" w:hAnsi="楷体" w:hint="eastAsia"/>
          <w:sz w:val="24"/>
          <w:szCs w:val="24"/>
        </w:rPr>
        <w:t>程先生</w:t>
      </w:r>
    </w:p>
    <w:p w:rsidR="00D976C0" w:rsidRPr="003E427E" w:rsidRDefault="009647DD" w:rsidP="003E427E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联系电话:</w:t>
      </w:r>
      <w:r w:rsidR="0059565D">
        <w:rPr>
          <w:rFonts w:ascii="楷体" w:eastAsia="楷体" w:hAnsi="楷体" w:hint="eastAsia"/>
          <w:sz w:val="24"/>
          <w:szCs w:val="24"/>
        </w:rPr>
        <w:t>15932061961</w:t>
      </w:r>
      <w:r>
        <w:rPr>
          <w:rFonts w:ascii="楷体" w:eastAsia="楷体" w:hAnsi="楷体" w:hint="eastAsia"/>
          <w:sz w:val="24"/>
          <w:szCs w:val="24"/>
        </w:rPr>
        <w:t>/17733685263</w:t>
      </w:r>
    </w:p>
    <w:p w:rsidR="00A64CDF" w:rsidRDefault="0060769D" w:rsidP="00A64CDF">
      <w:pPr>
        <w:spacing w:line="360" w:lineRule="auto"/>
        <w:ind w:firstLineChars="246" w:firstLine="590"/>
        <w:jc w:val="left"/>
        <w:rPr>
          <w:rFonts w:asciiTheme="majorHAnsi" w:hAnsiTheme="majorHAnsi" w:hint="eastAsia"/>
        </w:rPr>
      </w:pPr>
      <w:r>
        <w:rPr>
          <w:rFonts w:ascii="楷体" w:eastAsia="楷体" w:hAnsi="楷体" w:hint="eastAsia"/>
          <w:sz w:val="24"/>
          <w:szCs w:val="24"/>
        </w:rPr>
        <w:t>投递</w:t>
      </w:r>
      <w:r w:rsidR="00E644F6" w:rsidRPr="003E427E">
        <w:rPr>
          <w:rFonts w:ascii="楷体" w:eastAsia="楷体" w:hAnsi="楷体" w:hint="eastAsia"/>
          <w:sz w:val="24"/>
          <w:szCs w:val="24"/>
        </w:rPr>
        <w:t>邮箱：</w:t>
      </w:r>
      <w:hyperlink r:id="rId9" w:history="1">
        <w:r w:rsidR="002D6B59" w:rsidRPr="00230A71">
          <w:rPr>
            <w:rStyle w:val="a6"/>
            <w:rFonts w:asciiTheme="majorHAnsi" w:hAnsiTheme="majorHAnsi"/>
          </w:rPr>
          <w:t>chengliangb@enn.cn</w:t>
        </w:r>
      </w:hyperlink>
    </w:p>
    <w:p w:rsidR="002D6B59" w:rsidRPr="002D6B59" w:rsidRDefault="002D6B59" w:rsidP="002D6B59">
      <w:pPr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 w:rsidRPr="002D6B59">
        <w:rPr>
          <w:rFonts w:ascii="仿宋" w:eastAsia="仿宋" w:hAnsi="仿宋" w:hint="eastAsia"/>
          <w:b/>
          <w:sz w:val="32"/>
          <w:szCs w:val="32"/>
        </w:rPr>
        <w:t>六、宣讲时间、地点</w:t>
      </w:r>
    </w:p>
    <w:p w:rsidR="002D6B59" w:rsidRPr="002D6B59" w:rsidRDefault="002D6B59" w:rsidP="002D6B59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2D6B59">
        <w:rPr>
          <w:rFonts w:ascii="楷体" w:eastAsia="楷体" w:hAnsi="楷体" w:hint="eastAsia"/>
          <w:sz w:val="24"/>
          <w:szCs w:val="24"/>
        </w:rPr>
        <w:t>11月2</w:t>
      </w:r>
      <w:r w:rsidR="006C2308">
        <w:rPr>
          <w:rFonts w:ascii="楷体" w:eastAsia="楷体" w:hAnsi="楷体" w:hint="eastAsia"/>
          <w:sz w:val="24"/>
          <w:szCs w:val="24"/>
        </w:rPr>
        <w:t>1</w:t>
      </w:r>
      <w:r w:rsidRPr="002D6B59">
        <w:rPr>
          <w:rFonts w:ascii="楷体" w:eastAsia="楷体" w:hAnsi="楷体" w:hint="eastAsia"/>
          <w:sz w:val="24"/>
          <w:szCs w:val="24"/>
        </w:rPr>
        <w:t>日</w:t>
      </w:r>
      <w:r w:rsidR="006C2308">
        <w:rPr>
          <w:rFonts w:ascii="楷体" w:eastAsia="楷体" w:hAnsi="楷体" w:hint="eastAsia"/>
          <w:sz w:val="24"/>
          <w:szCs w:val="24"/>
        </w:rPr>
        <w:t>下</w:t>
      </w:r>
      <w:r w:rsidRPr="002D6B59">
        <w:rPr>
          <w:rFonts w:ascii="楷体" w:eastAsia="楷体" w:hAnsi="楷体" w:hint="eastAsia"/>
          <w:sz w:val="24"/>
          <w:szCs w:val="24"/>
        </w:rPr>
        <w:t>午1</w:t>
      </w:r>
      <w:r w:rsidR="006C2308">
        <w:rPr>
          <w:rFonts w:ascii="楷体" w:eastAsia="楷体" w:hAnsi="楷体" w:hint="eastAsia"/>
          <w:sz w:val="24"/>
          <w:szCs w:val="24"/>
        </w:rPr>
        <w:t>6</w:t>
      </w:r>
      <w:r w:rsidRPr="002D6B59">
        <w:rPr>
          <w:rFonts w:ascii="楷体" w:eastAsia="楷体" w:hAnsi="楷体" w:hint="eastAsia"/>
          <w:sz w:val="24"/>
          <w:szCs w:val="24"/>
        </w:rPr>
        <w:t xml:space="preserve">:00   </w:t>
      </w:r>
      <w:r w:rsidR="006C2308" w:rsidRPr="006C2308">
        <w:rPr>
          <w:rFonts w:ascii="楷体" w:eastAsia="楷体" w:hAnsi="楷体" w:hint="eastAsia"/>
          <w:sz w:val="24"/>
          <w:szCs w:val="24"/>
        </w:rPr>
        <w:t>浙江大学玉泉校区第十二教学楼423会</w:t>
      </w:r>
      <w:bookmarkStart w:id="0" w:name="_GoBack"/>
      <w:bookmarkEnd w:id="0"/>
      <w:r w:rsidR="006C2308" w:rsidRPr="006C2308">
        <w:rPr>
          <w:rFonts w:ascii="楷体" w:eastAsia="楷体" w:hAnsi="楷体" w:hint="eastAsia"/>
          <w:sz w:val="24"/>
          <w:szCs w:val="24"/>
        </w:rPr>
        <w:t>议室</w:t>
      </w:r>
    </w:p>
    <w:sectPr w:rsidR="002D6B59" w:rsidRPr="002D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87" w:rsidRDefault="00601187" w:rsidP="00C37E39">
      <w:r>
        <w:separator/>
      </w:r>
    </w:p>
  </w:endnote>
  <w:endnote w:type="continuationSeparator" w:id="0">
    <w:p w:rsidR="00601187" w:rsidRDefault="00601187" w:rsidP="00C3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87" w:rsidRDefault="00601187" w:rsidP="00C37E39">
      <w:r>
        <w:separator/>
      </w:r>
    </w:p>
  </w:footnote>
  <w:footnote w:type="continuationSeparator" w:id="0">
    <w:p w:rsidR="00601187" w:rsidRDefault="00601187" w:rsidP="00C3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C53"/>
    <w:multiLevelType w:val="hybridMultilevel"/>
    <w:tmpl w:val="A900D1B6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">
    <w:nsid w:val="08531644"/>
    <w:multiLevelType w:val="hybridMultilevel"/>
    <w:tmpl w:val="9A4E33CA"/>
    <w:lvl w:ilvl="0" w:tplc="CE3E9FE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703F58"/>
    <w:multiLevelType w:val="hybridMultilevel"/>
    <w:tmpl w:val="02586B1E"/>
    <w:lvl w:ilvl="0" w:tplc="0CAC9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5868F1"/>
    <w:multiLevelType w:val="hybridMultilevel"/>
    <w:tmpl w:val="5C78DD6E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4">
    <w:nsid w:val="0BF152B2"/>
    <w:multiLevelType w:val="hybridMultilevel"/>
    <w:tmpl w:val="46D4B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323B6E"/>
    <w:multiLevelType w:val="hybridMultilevel"/>
    <w:tmpl w:val="50CAC54A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6">
    <w:nsid w:val="11A5178E"/>
    <w:multiLevelType w:val="hybridMultilevel"/>
    <w:tmpl w:val="8C4254F0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7">
    <w:nsid w:val="13A84263"/>
    <w:multiLevelType w:val="hybridMultilevel"/>
    <w:tmpl w:val="10527116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8">
    <w:nsid w:val="19EC1FAF"/>
    <w:multiLevelType w:val="hybridMultilevel"/>
    <w:tmpl w:val="6F6CFE0A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9">
    <w:nsid w:val="1BC87CC5"/>
    <w:multiLevelType w:val="hybridMultilevel"/>
    <w:tmpl w:val="F03A8A46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0">
    <w:nsid w:val="1CB57834"/>
    <w:multiLevelType w:val="hybridMultilevel"/>
    <w:tmpl w:val="5F746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D557170"/>
    <w:multiLevelType w:val="hybridMultilevel"/>
    <w:tmpl w:val="F6A23DBE"/>
    <w:lvl w:ilvl="0" w:tplc="0A605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BB40D5"/>
    <w:multiLevelType w:val="hybridMultilevel"/>
    <w:tmpl w:val="C144072A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3">
    <w:nsid w:val="2FE11A16"/>
    <w:multiLevelType w:val="hybridMultilevel"/>
    <w:tmpl w:val="80362A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3A1B4B6A"/>
    <w:multiLevelType w:val="hybridMultilevel"/>
    <w:tmpl w:val="B68212C4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5">
    <w:nsid w:val="3B5440BB"/>
    <w:multiLevelType w:val="hybridMultilevel"/>
    <w:tmpl w:val="CA3A97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B545793"/>
    <w:multiLevelType w:val="hybridMultilevel"/>
    <w:tmpl w:val="CB0AB57E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7">
    <w:nsid w:val="3F46349E"/>
    <w:multiLevelType w:val="hybridMultilevel"/>
    <w:tmpl w:val="F2DA3F64"/>
    <w:lvl w:ilvl="0" w:tplc="71C4E0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C172EC"/>
    <w:multiLevelType w:val="hybridMultilevel"/>
    <w:tmpl w:val="5D1C775E"/>
    <w:lvl w:ilvl="0" w:tplc="A8C8979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33684A"/>
    <w:multiLevelType w:val="hybridMultilevel"/>
    <w:tmpl w:val="3D041F80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20">
    <w:nsid w:val="4C7E3DBA"/>
    <w:multiLevelType w:val="hybridMultilevel"/>
    <w:tmpl w:val="7E0ADE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FE2649C"/>
    <w:multiLevelType w:val="hybridMultilevel"/>
    <w:tmpl w:val="96AA8A2C"/>
    <w:lvl w:ilvl="0" w:tplc="08A862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7A1E73"/>
    <w:multiLevelType w:val="hybridMultilevel"/>
    <w:tmpl w:val="C7DCB8D6"/>
    <w:lvl w:ilvl="0" w:tplc="F5FEA36A">
      <w:start w:val="1"/>
      <w:numFmt w:val="decimal"/>
      <w:lvlText w:val="%1)"/>
      <w:lvlJc w:val="left"/>
      <w:pPr>
        <w:ind w:left="1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23">
    <w:nsid w:val="515A2A14"/>
    <w:multiLevelType w:val="hybridMultilevel"/>
    <w:tmpl w:val="D30E7728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24">
    <w:nsid w:val="646D7B1C"/>
    <w:multiLevelType w:val="hybridMultilevel"/>
    <w:tmpl w:val="80BE832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4D22552"/>
    <w:multiLevelType w:val="hybridMultilevel"/>
    <w:tmpl w:val="7076DFAA"/>
    <w:lvl w:ilvl="0" w:tplc="907A2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F01C21"/>
    <w:multiLevelType w:val="hybridMultilevel"/>
    <w:tmpl w:val="061A9426"/>
    <w:lvl w:ilvl="0" w:tplc="84541DD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C928A3"/>
    <w:multiLevelType w:val="hybridMultilevel"/>
    <w:tmpl w:val="464894F6"/>
    <w:lvl w:ilvl="0" w:tplc="04090011">
      <w:start w:val="1"/>
      <w:numFmt w:val="decimal"/>
      <w:lvlText w:val="%1)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28">
    <w:nsid w:val="6CD50608"/>
    <w:multiLevelType w:val="hybridMultilevel"/>
    <w:tmpl w:val="89C848B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3D8733D"/>
    <w:multiLevelType w:val="hybridMultilevel"/>
    <w:tmpl w:val="1174F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55E5D77"/>
    <w:multiLevelType w:val="hybridMultilevel"/>
    <w:tmpl w:val="CBF61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4201D8"/>
    <w:multiLevelType w:val="hybridMultilevel"/>
    <w:tmpl w:val="E37A5498"/>
    <w:lvl w:ilvl="0" w:tplc="472236D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D160E7C"/>
    <w:multiLevelType w:val="hybridMultilevel"/>
    <w:tmpl w:val="A9743A32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3">
    <w:nsid w:val="7FDE3052"/>
    <w:multiLevelType w:val="hybridMultilevel"/>
    <w:tmpl w:val="9B745886"/>
    <w:lvl w:ilvl="0" w:tplc="41386EC2">
      <w:start w:val="1"/>
      <w:numFmt w:val="decimal"/>
      <w:lvlText w:val="%1)"/>
      <w:lvlJc w:val="left"/>
      <w:pPr>
        <w:ind w:left="1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5"/>
  </w:num>
  <w:num w:numId="5">
    <w:abstractNumId w:val="31"/>
  </w:num>
  <w:num w:numId="6">
    <w:abstractNumId w:val="11"/>
  </w:num>
  <w:num w:numId="7">
    <w:abstractNumId w:val="2"/>
  </w:num>
  <w:num w:numId="8">
    <w:abstractNumId w:val="1"/>
  </w:num>
  <w:num w:numId="9">
    <w:abstractNumId w:val="26"/>
  </w:num>
  <w:num w:numId="10">
    <w:abstractNumId w:val="18"/>
  </w:num>
  <w:num w:numId="11">
    <w:abstractNumId w:val="15"/>
  </w:num>
  <w:num w:numId="12">
    <w:abstractNumId w:val="10"/>
  </w:num>
  <w:num w:numId="13">
    <w:abstractNumId w:val="24"/>
  </w:num>
  <w:num w:numId="14">
    <w:abstractNumId w:val="14"/>
  </w:num>
  <w:num w:numId="15">
    <w:abstractNumId w:val="5"/>
  </w:num>
  <w:num w:numId="16">
    <w:abstractNumId w:val="12"/>
  </w:num>
  <w:num w:numId="17">
    <w:abstractNumId w:val="3"/>
  </w:num>
  <w:num w:numId="18">
    <w:abstractNumId w:val="8"/>
  </w:num>
  <w:num w:numId="19">
    <w:abstractNumId w:val="7"/>
  </w:num>
  <w:num w:numId="20">
    <w:abstractNumId w:val="0"/>
  </w:num>
  <w:num w:numId="21">
    <w:abstractNumId w:val="23"/>
  </w:num>
  <w:num w:numId="22">
    <w:abstractNumId w:val="32"/>
  </w:num>
  <w:num w:numId="23">
    <w:abstractNumId w:val="16"/>
  </w:num>
  <w:num w:numId="24">
    <w:abstractNumId w:val="19"/>
  </w:num>
  <w:num w:numId="25">
    <w:abstractNumId w:val="27"/>
  </w:num>
  <w:num w:numId="26">
    <w:abstractNumId w:val="9"/>
  </w:num>
  <w:num w:numId="27">
    <w:abstractNumId w:val="6"/>
  </w:num>
  <w:num w:numId="28">
    <w:abstractNumId w:val="17"/>
  </w:num>
  <w:num w:numId="29">
    <w:abstractNumId w:val="22"/>
  </w:num>
  <w:num w:numId="30">
    <w:abstractNumId w:val="33"/>
  </w:num>
  <w:num w:numId="31">
    <w:abstractNumId w:val="30"/>
  </w:num>
  <w:num w:numId="32">
    <w:abstractNumId w:val="20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93"/>
    <w:rsid w:val="00003B60"/>
    <w:rsid w:val="00054AF3"/>
    <w:rsid w:val="000647A9"/>
    <w:rsid w:val="000741DC"/>
    <w:rsid w:val="000A7977"/>
    <w:rsid w:val="000C3371"/>
    <w:rsid w:val="000D3589"/>
    <w:rsid w:val="000E539F"/>
    <w:rsid w:val="000F2CAC"/>
    <w:rsid w:val="000F7EE9"/>
    <w:rsid w:val="00104456"/>
    <w:rsid w:val="001048B8"/>
    <w:rsid w:val="001178E1"/>
    <w:rsid w:val="0012260D"/>
    <w:rsid w:val="00124C60"/>
    <w:rsid w:val="00155472"/>
    <w:rsid w:val="00171973"/>
    <w:rsid w:val="00181C70"/>
    <w:rsid w:val="00183626"/>
    <w:rsid w:val="001B5A4F"/>
    <w:rsid w:val="001D3812"/>
    <w:rsid w:val="001D6E9B"/>
    <w:rsid w:val="001E1C93"/>
    <w:rsid w:val="001E7A2F"/>
    <w:rsid w:val="002026F4"/>
    <w:rsid w:val="002048FA"/>
    <w:rsid w:val="00224A4A"/>
    <w:rsid w:val="00236609"/>
    <w:rsid w:val="002B49AC"/>
    <w:rsid w:val="002C4A1F"/>
    <w:rsid w:val="002D6B59"/>
    <w:rsid w:val="002E0DAA"/>
    <w:rsid w:val="002E4A5D"/>
    <w:rsid w:val="002F1EE2"/>
    <w:rsid w:val="002F258B"/>
    <w:rsid w:val="00321F88"/>
    <w:rsid w:val="003345FB"/>
    <w:rsid w:val="003562A6"/>
    <w:rsid w:val="003672F2"/>
    <w:rsid w:val="00373136"/>
    <w:rsid w:val="00375C9D"/>
    <w:rsid w:val="00382DC1"/>
    <w:rsid w:val="003A5C3E"/>
    <w:rsid w:val="003B3AC3"/>
    <w:rsid w:val="003B703C"/>
    <w:rsid w:val="003D2622"/>
    <w:rsid w:val="003E427E"/>
    <w:rsid w:val="003E4294"/>
    <w:rsid w:val="003E60DC"/>
    <w:rsid w:val="003F0EC6"/>
    <w:rsid w:val="003F48DC"/>
    <w:rsid w:val="004077B7"/>
    <w:rsid w:val="0041505B"/>
    <w:rsid w:val="0042345C"/>
    <w:rsid w:val="00446DE4"/>
    <w:rsid w:val="00454CD8"/>
    <w:rsid w:val="00490F5E"/>
    <w:rsid w:val="00493320"/>
    <w:rsid w:val="004B769D"/>
    <w:rsid w:val="004E1578"/>
    <w:rsid w:val="004E6A25"/>
    <w:rsid w:val="004E7E43"/>
    <w:rsid w:val="00524C2B"/>
    <w:rsid w:val="00552E1C"/>
    <w:rsid w:val="00561DBD"/>
    <w:rsid w:val="00562440"/>
    <w:rsid w:val="00593097"/>
    <w:rsid w:val="0059565D"/>
    <w:rsid w:val="005A6CFB"/>
    <w:rsid w:val="005A6ED2"/>
    <w:rsid w:val="005C4686"/>
    <w:rsid w:val="005C61F7"/>
    <w:rsid w:val="005E5231"/>
    <w:rsid w:val="005F2CD8"/>
    <w:rsid w:val="005F46CC"/>
    <w:rsid w:val="00601187"/>
    <w:rsid w:val="0060769D"/>
    <w:rsid w:val="00624E5F"/>
    <w:rsid w:val="006250A5"/>
    <w:rsid w:val="00632808"/>
    <w:rsid w:val="00667E92"/>
    <w:rsid w:val="0067105C"/>
    <w:rsid w:val="00675E1F"/>
    <w:rsid w:val="00693B6D"/>
    <w:rsid w:val="0069731D"/>
    <w:rsid w:val="006A1879"/>
    <w:rsid w:val="006C2308"/>
    <w:rsid w:val="006D2534"/>
    <w:rsid w:val="00726878"/>
    <w:rsid w:val="007409D4"/>
    <w:rsid w:val="007478DA"/>
    <w:rsid w:val="007578DC"/>
    <w:rsid w:val="00764176"/>
    <w:rsid w:val="007848FD"/>
    <w:rsid w:val="00785ADE"/>
    <w:rsid w:val="007876B3"/>
    <w:rsid w:val="007929F5"/>
    <w:rsid w:val="007A60E6"/>
    <w:rsid w:val="007D04C7"/>
    <w:rsid w:val="007D776C"/>
    <w:rsid w:val="007D7A56"/>
    <w:rsid w:val="007F3C29"/>
    <w:rsid w:val="00814324"/>
    <w:rsid w:val="0081545D"/>
    <w:rsid w:val="00815B90"/>
    <w:rsid w:val="00845DB4"/>
    <w:rsid w:val="00847C03"/>
    <w:rsid w:val="0086182F"/>
    <w:rsid w:val="00875E70"/>
    <w:rsid w:val="00885842"/>
    <w:rsid w:val="008B5912"/>
    <w:rsid w:val="008C4915"/>
    <w:rsid w:val="008D1A1E"/>
    <w:rsid w:val="008E5985"/>
    <w:rsid w:val="008F0D0F"/>
    <w:rsid w:val="008F1BA1"/>
    <w:rsid w:val="0091309B"/>
    <w:rsid w:val="00923026"/>
    <w:rsid w:val="009245C1"/>
    <w:rsid w:val="009647DD"/>
    <w:rsid w:val="00984468"/>
    <w:rsid w:val="009D3F4D"/>
    <w:rsid w:val="009E63ED"/>
    <w:rsid w:val="009F6A4B"/>
    <w:rsid w:val="00A31149"/>
    <w:rsid w:val="00A40C90"/>
    <w:rsid w:val="00A43C91"/>
    <w:rsid w:val="00A64CDF"/>
    <w:rsid w:val="00AA2E49"/>
    <w:rsid w:val="00AA4481"/>
    <w:rsid w:val="00AC595A"/>
    <w:rsid w:val="00AC6348"/>
    <w:rsid w:val="00AF6925"/>
    <w:rsid w:val="00B16E63"/>
    <w:rsid w:val="00B23992"/>
    <w:rsid w:val="00B27C5E"/>
    <w:rsid w:val="00B432C7"/>
    <w:rsid w:val="00B81DCF"/>
    <w:rsid w:val="00BA4E15"/>
    <w:rsid w:val="00BB1B56"/>
    <w:rsid w:val="00BC52CA"/>
    <w:rsid w:val="00BD1742"/>
    <w:rsid w:val="00C14F3D"/>
    <w:rsid w:val="00C222DA"/>
    <w:rsid w:val="00C37E39"/>
    <w:rsid w:val="00C502AF"/>
    <w:rsid w:val="00C86AF0"/>
    <w:rsid w:val="00C86B64"/>
    <w:rsid w:val="00CA0CD7"/>
    <w:rsid w:val="00CA592C"/>
    <w:rsid w:val="00CC309C"/>
    <w:rsid w:val="00D1638D"/>
    <w:rsid w:val="00D507A2"/>
    <w:rsid w:val="00D53958"/>
    <w:rsid w:val="00D549F6"/>
    <w:rsid w:val="00D74167"/>
    <w:rsid w:val="00D77E11"/>
    <w:rsid w:val="00D976C0"/>
    <w:rsid w:val="00DD7E06"/>
    <w:rsid w:val="00DE44E5"/>
    <w:rsid w:val="00DF24E3"/>
    <w:rsid w:val="00E030B7"/>
    <w:rsid w:val="00E078F4"/>
    <w:rsid w:val="00E10680"/>
    <w:rsid w:val="00E317F8"/>
    <w:rsid w:val="00E40A82"/>
    <w:rsid w:val="00E644F6"/>
    <w:rsid w:val="00E827BD"/>
    <w:rsid w:val="00E93E3E"/>
    <w:rsid w:val="00EA2C2B"/>
    <w:rsid w:val="00EC0EF1"/>
    <w:rsid w:val="00ED0B89"/>
    <w:rsid w:val="00EF6720"/>
    <w:rsid w:val="00EF72AD"/>
    <w:rsid w:val="00F03FBA"/>
    <w:rsid w:val="00F178C5"/>
    <w:rsid w:val="00F322B0"/>
    <w:rsid w:val="00F32574"/>
    <w:rsid w:val="00F3416A"/>
    <w:rsid w:val="00F36070"/>
    <w:rsid w:val="00F37B26"/>
    <w:rsid w:val="00F53B69"/>
    <w:rsid w:val="00F86DAA"/>
    <w:rsid w:val="00F901AD"/>
    <w:rsid w:val="00FA6E8C"/>
    <w:rsid w:val="00FC3533"/>
    <w:rsid w:val="00FC700B"/>
    <w:rsid w:val="00FD25C9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F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328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E1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6609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3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37E3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37E39"/>
    <w:rPr>
      <w:sz w:val="18"/>
      <w:szCs w:val="18"/>
    </w:rPr>
  </w:style>
  <w:style w:type="paragraph" w:customStyle="1" w:styleId="Default">
    <w:name w:val="Default"/>
    <w:rsid w:val="00FA6E8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322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A7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F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328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E1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6609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3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37E3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37E39"/>
    <w:rPr>
      <w:sz w:val="18"/>
      <w:szCs w:val="18"/>
    </w:rPr>
  </w:style>
  <w:style w:type="paragraph" w:customStyle="1" w:styleId="Default">
    <w:name w:val="Default"/>
    <w:rsid w:val="00FA6E8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322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A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25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54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engliangb@en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C806-A131-4F98-9E2C-D2DA16E1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390</Words>
  <Characters>2224</Characters>
  <Application>Microsoft Office Word</Application>
  <DocSecurity>0</DocSecurity>
  <Lines>18</Lines>
  <Paragraphs>5</Paragraphs>
  <ScaleCrop>false</ScaleCrop>
  <Company>ENN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张少航</dc:creator>
  <cp:lastModifiedBy>AutoBVT</cp:lastModifiedBy>
  <cp:revision>14</cp:revision>
  <dcterms:created xsi:type="dcterms:W3CDTF">2017-10-19T06:34:00Z</dcterms:created>
  <dcterms:modified xsi:type="dcterms:W3CDTF">2017-11-14T08:24:00Z</dcterms:modified>
</cp:coreProperties>
</file>